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Layout"/>
        <w:tblW w:w="14488" w:type="dxa"/>
        <w:jc w:val="center"/>
        <w:tblLayout w:type="fixed"/>
        <w:tblLook w:val="04A0" w:firstRow="1" w:lastRow="0" w:firstColumn="1" w:lastColumn="0" w:noHBand="0" w:noVBand="1"/>
        <w:tblDescription w:val="Brochure layout table"/>
      </w:tblPr>
      <w:tblGrid>
        <w:gridCol w:w="4253"/>
        <w:gridCol w:w="5670"/>
        <w:gridCol w:w="4565"/>
      </w:tblGrid>
      <w:tr w:rsidR="00307EC9" w:rsidTr="00BE04EF">
        <w:trPr>
          <w:jc w:val="center"/>
        </w:trPr>
        <w:tc>
          <w:tcPr>
            <w:tcW w:w="4253" w:type="dxa"/>
            <w:tcMar>
              <w:right w:w="720" w:type="dxa"/>
            </w:tcMar>
          </w:tcPr>
          <w:p w:rsidR="00307EC9" w:rsidRPr="00BE04EF" w:rsidRDefault="00BE04EF" w:rsidP="00BE04EF">
            <w:r>
              <w:rPr>
                <w:noProof/>
                <w:lang w:eastAsia="en-US" w:bidi="fa-IR"/>
              </w:rPr>
              <w:drawing>
                <wp:inline distT="0" distB="0" distL="0" distR="0">
                  <wp:extent cx="3172244" cy="297688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5XVvEpj03taZU_8WI_aqk6dPrIDNknL156760558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029" cy="308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3F45" w:rsidRDefault="00AF3F45" w:rsidP="00AF3F45">
            <w:pPr>
              <w:rPr>
                <w:rtl/>
                <w:lang w:bidi="fa-IR"/>
              </w:rPr>
            </w:pPr>
          </w:p>
          <w:p w:rsidR="00BE04EF" w:rsidRDefault="00AF3F45" w:rsidP="00BE04EF">
            <w:r>
              <w:rPr>
                <w:rFonts w:hint="cs"/>
                <w:rtl/>
                <w:lang w:bidi="fa-IR"/>
              </w:rPr>
              <w:t xml:space="preserve">              </w:t>
            </w:r>
            <w:r w:rsidR="00BE04EF">
              <w:rPr>
                <w:rFonts w:hint="cs"/>
                <w:rtl/>
                <w:lang w:bidi="fa-IR"/>
              </w:rPr>
              <w:t xml:space="preserve">            </w:t>
            </w:r>
          </w:p>
          <w:p w:rsidR="00AF3F45" w:rsidRDefault="00AF3F45" w:rsidP="00AF3F45">
            <w:pPr>
              <w:rPr>
                <w:lang w:bidi="fa-IR"/>
              </w:rPr>
            </w:pPr>
            <w:r w:rsidRPr="004028C8">
              <w:rPr>
                <w:rFonts w:asciiTheme="majorBidi" w:hAnsiTheme="majorBidi" w:cstheme="majorBidi"/>
                <w:color w:val="01544A" w:themeColor="accent1" w:themeShade="80"/>
                <w:sz w:val="24"/>
                <w:szCs w:val="24"/>
                <w:rtl/>
                <w:lang w:bidi="fa-IR"/>
              </w:rPr>
              <w:t>شماره تلفن واحد</w:t>
            </w:r>
            <w:r>
              <w:rPr>
                <w:rFonts w:asciiTheme="majorBidi" w:hAnsiTheme="majorBidi" w:cstheme="majorBidi" w:hint="cs"/>
                <w:color w:val="01544A" w:themeColor="accent1" w:themeShade="80"/>
                <w:sz w:val="24"/>
                <w:szCs w:val="24"/>
                <w:rtl/>
                <w:lang w:bidi="fa-IR"/>
              </w:rPr>
              <w:t xml:space="preserve">                       </w:t>
            </w:r>
          </w:p>
          <w:tbl>
            <w:tblPr>
              <w:tblStyle w:val="TableLayout"/>
              <w:tblpPr w:leftFromText="180" w:rightFromText="180" w:vertAnchor="text" w:horzAnchor="margin" w:tblpY="494"/>
              <w:tblOverlap w:val="never"/>
              <w:tblW w:w="4424" w:type="pct"/>
              <w:tblLayout w:type="fixed"/>
              <w:tblLook w:val="04A0" w:firstRow="1" w:lastRow="0" w:firstColumn="1" w:lastColumn="0" w:noHBand="0" w:noVBand="1"/>
              <w:tblDescription w:val="Company layout table"/>
            </w:tblPr>
            <w:tblGrid>
              <w:gridCol w:w="1095"/>
              <w:gridCol w:w="2031"/>
            </w:tblGrid>
            <w:tr w:rsidR="00BE04EF" w:rsidTr="00BE04EF">
              <w:trPr>
                <w:trHeight w:val="1369"/>
              </w:trPr>
              <w:tc>
                <w:tcPr>
                  <w:tcW w:w="1201" w:type="dxa"/>
                  <w:vAlign w:val="center"/>
                </w:tcPr>
                <w:p w:rsidR="00BE04EF" w:rsidRPr="001947E7" w:rsidRDefault="00BE04EF" w:rsidP="00BE04EF">
                  <w:pPr>
                    <w:pStyle w:val="NoSpacing"/>
                  </w:pPr>
                </w:p>
              </w:tc>
              <w:tc>
                <w:tcPr>
                  <w:tcW w:w="2201" w:type="dxa"/>
                  <w:tcMar>
                    <w:left w:w="274" w:type="dxa"/>
                  </w:tcMar>
                  <w:vAlign w:val="center"/>
                </w:tcPr>
                <w:sdt>
                  <w:sdtPr>
                    <w:rPr>
                      <w:sz w:val="28"/>
                      <w:szCs w:val="28"/>
                    </w:rPr>
                    <w:alias w:val="Enter Company Name:"/>
                    <w:tag w:val="Enter Company Name:"/>
                    <w:id w:val="-1839532679"/>
                    <w:placeholder>
                      <w:docPart w:val="34B5D71D228848BEB624B69C82D2802D"/>
                    </w:placeholder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15:appearance w15:val="hidden"/>
                    <w:text/>
                  </w:sdtPr>
                  <w:sdtContent>
                    <w:p w:rsidR="00BE04EF" w:rsidRPr="00AF3F45" w:rsidRDefault="004A1C55" w:rsidP="00BE04EF">
                      <w:pPr>
                        <w:pStyle w:val="Company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>واحد پرستاری آموزش و پیگیری بیماران</w:t>
                      </w:r>
                    </w:p>
                  </w:sdtContent>
                </w:sdt>
                <w:p w:rsidR="00BE04EF" w:rsidRPr="00AF3F45" w:rsidRDefault="00BE04EF" w:rsidP="00BE04EF">
                  <w:pPr>
                    <w:pStyle w:val="ContactInfo"/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</w:pPr>
                  <w:r w:rsidRPr="00AF3F45"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 xml:space="preserve">آدرس واحد: طبقه همکف جنب نمازخانه بیمارستان </w:t>
                  </w:r>
                  <w:r w:rsidRPr="00AF3F45">
                    <w:rPr>
                      <w:sz w:val="28"/>
                      <w:szCs w:val="28"/>
                      <w:rtl/>
                      <w:lang w:bidi="fa-IR"/>
                    </w:rPr>
                    <w:t>–</w:t>
                  </w:r>
                  <w:r w:rsidRPr="00AF3F45"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>واحد آموزش و پیگیری بیماران</w:t>
                  </w:r>
                  <w:r w:rsidR="008833F5"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>-خانم بابایی</w:t>
                  </w:r>
                  <w:r w:rsidRPr="00AF3F45"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</w:tc>
            </w:tr>
          </w:tbl>
          <w:p w:rsidR="00307EC9" w:rsidRDefault="00AF3F45" w:rsidP="00BE04EF">
            <w:r>
              <w:t xml:space="preserve">                               </w:t>
            </w:r>
            <w:r w:rsidR="00BE04EF">
              <w:rPr>
                <w:sz w:val="24"/>
                <w:szCs w:val="24"/>
              </w:rPr>
              <w:t>041-4</w:t>
            </w:r>
            <w:r w:rsidRPr="004028C8">
              <w:rPr>
                <w:sz w:val="24"/>
                <w:szCs w:val="24"/>
              </w:rPr>
              <w:t>3436142</w:t>
            </w:r>
          </w:p>
        </w:tc>
        <w:tc>
          <w:tcPr>
            <w:tcW w:w="5670" w:type="dxa"/>
            <w:tcMar>
              <w:left w:w="720" w:type="dxa"/>
              <w:right w:w="720" w:type="dxa"/>
            </w:tcMar>
          </w:tcPr>
          <w:tbl>
            <w:tblPr>
              <w:tblStyle w:val="TableLayout"/>
              <w:tblpPr w:leftFromText="180" w:rightFromText="180" w:vertAnchor="page" w:horzAnchor="margin" w:tblpXSpec="right" w:tblpY="1"/>
              <w:tblOverlap w:val="never"/>
              <w:tblW w:w="4422" w:type="dxa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4422"/>
            </w:tblGrid>
            <w:tr w:rsidR="00BE04EF" w:rsidTr="00EA08CA">
              <w:trPr>
                <w:trHeight w:hRule="exact" w:val="3120"/>
              </w:trPr>
              <w:tc>
                <w:tcPr>
                  <w:tcW w:w="5000" w:type="pct"/>
                </w:tcPr>
                <w:p w:rsidR="00BE04EF" w:rsidRDefault="00BE04EF" w:rsidP="008A767F">
                  <w:pPr>
                    <w:pStyle w:val="Heading1"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اهداف واحد پرستاری آوزش و پیگیر بیماری</w:t>
                  </w:r>
                </w:p>
                <w:p w:rsidR="00BE04EF" w:rsidRDefault="00BE04EF" w:rsidP="00BE04EF">
                  <w:pPr>
                    <w:ind w:right="-407"/>
                    <w:jc w:val="right"/>
                  </w:pPr>
                  <w:r>
                    <w:t>.</w:t>
                  </w:r>
                </w:p>
                <w:p w:rsidR="00BE04EF" w:rsidRDefault="00BE04EF" w:rsidP="00EA08CA">
                  <w:pPr>
                    <w:pStyle w:val="Heading2"/>
                    <w:ind w:left="284" w:right="585" w:hanging="284"/>
                    <w:jc w:val="center"/>
                    <w:rPr>
                      <w:lang w:bidi="fa-IR"/>
                    </w:rPr>
                  </w:pPr>
                  <w:r>
                    <w:rPr>
                      <w:rtl/>
                    </w:rPr>
                    <w:t>هدف اين واحد ها، ارتقای سطح س</w:t>
                  </w: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>مت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، پيشگيری در سطوح مختلف و به</w:t>
                  </w:r>
                  <w:r>
                    <w:rPr>
                      <w:rFonts w:hint="cs"/>
                      <w:rtl/>
                    </w:rPr>
                    <w:t>ب</w:t>
                  </w:r>
                  <w:r>
                    <w:rPr>
                      <w:rtl/>
                    </w:rPr>
                    <w:t>ود رفتارهای مرت</w:t>
                  </w:r>
                  <w:r>
                    <w:rPr>
                      <w:rFonts w:hint="cs"/>
                      <w:rtl/>
                    </w:rPr>
                    <w:t>ب</w:t>
                  </w:r>
                  <w:r>
                    <w:rPr>
                      <w:rtl/>
                    </w:rPr>
                    <w:t>ط با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 xml:space="preserve"> س</w:t>
                  </w: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>مت در جهت دستيابي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 xml:space="preserve"> به با</w:t>
                  </w: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>ترين سطح س</w:t>
                  </w: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>متي ممكن و استق</w:t>
                  </w: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>ل در خود مراق</w:t>
                  </w:r>
                  <w:r>
                    <w:rPr>
                      <w:rFonts w:hint="cs"/>
                      <w:rtl/>
                    </w:rPr>
                    <w:t>ب</w:t>
                  </w:r>
                  <w:r>
                    <w:rPr>
                      <w:rtl/>
                    </w:rPr>
                    <w:t>تي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 xml:space="preserve"> در بيماران ترخي</w:t>
                  </w:r>
                  <w:r>
                    <w:rPr>
                      <w:rFonts w:hint="cs"/>
                      <w:rtl/>
                    </w:rPr>
                    <w:t>ص</w:t>
                  </w:r>
                  <w:r>
                    <w:rPr>
                      <w:rtl/>
                    </w:rPr>
                    <w:t>ي از بيمارستان و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 xml:space="preserve"> خانواده آن ها مي باشد</w:t>
                  </w:r>
                </w:p>
              </w:tc>
            </w:tr>
            <w:tr w:rsidR="008833F5" w:rsidTr="00EA08CA">
              <w:trPr>
                <w:trHeight w:hRule="exact" w:val="5033"/>
              </w:trPr>
              <w:tc>
                <w:tcPr>
                  <w:tcW w:w="5000" w:type="pct"/>
                </w:tcPr>
                <w:p w:rsidR="008833F5" w:rsidRPr="00EA08CA" w:rsidRDefault="00EA08CA" w:rsidP="008833F5">
                  <w:pPr>
                    <w:pStyle w:val="Heading1"/>
                    <w:jc w:val="center"/>
                    <w:rPr>
                      <w:sz w:val="28"/>
                      <w:szCs w:val="28"/>
                      <w:lang w:bidi="fa-IR"/>
                    </w:rPr>
                  </w:pPr>
                  <w:r w:rsidRPr="00EA08CA"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>گروه هدف</w:t>
                  </w:r>
                </w:p>
                <w:p w:rsidR="008833F5" w:rsidRPr="004A1C55" w:rsidRDefault="008833F5" w:rsidP="00EA08CA">
                  <w:pPr>
                    <w:pStyle w:val="Heading2"/>
                    <w:ind w:left="284" w:right="585" w:hanging="284"/>
                    <w:jc w:val="center"/>
                    <w:rPr>
                      <w:rFonts w:asciiTheme="majorBidi" w:hAnsiTheme="majorBidi"/>
                      <w:sz w:val="20"/>
                      <w:szCs w:val="20"/>
                      <w:lang w:bidi="fa-IR"/>
                    </w:rPr>
                  </w:pP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مش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مولين دريافت خدم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 xml:space="preserve">ات پيگيری در اين دستورالعمل، </w:t>
                  </w:r>
                  <w:r w:rsidRPr="004A1C55">
                    <w:rPr>
                      <w:rFonts w:asciiTheme="majorBidi" w:hAnsiTheme="majorBidi"/>
                      <w:color w:val="01544A" w:themeColor="accent1" w:themeShade="80"/>
                      <w:sz w:val="20"/>
                      <w:szCs w:val="20"/>
                      <w:rtl/>
                    </w:rPr>
                    <w:t xml:space="preserve">بزرگسالان 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ش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امل افراد م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بتلا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 xml:space="preserve"> به بيماری های مزمن/ صعب الع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لا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ج شامل بيمار م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بتلابه نار سايي احتقاني قلب</w:t>
                  </w:r>
                  <w:r w:rsidR="00EA08CA"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ی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</w:rPr>
                    <w:t xml:space="preserve"> 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بيمار م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بتلا به بيماری مزمن ان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سدادی ريوی</w:t>
                  </w:r>
                  <w:r w:rsidR="00EA08CA" w:rsidRPr="004A1C55">
                    <w:rPr>
                      <w:rFonts w:asciiTheme="majorBidi" w:hAnsiTheme="majorBidi"/>
                      <w:sz w:val="20"/>
                      <w:szCs w:val="20"/>
                    </w:rPr>
                    <w:t xml:space="preserve"> 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بيمار دچار سكته مغزی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</w:rPr>
                    <w:t xml:space="preserve"> 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بيمار م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بتلا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 xml:space="preserve"> به سكته قل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ب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ي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</w:rPr>
                    <w:t xml:space="preserve"> 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بيمار م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بتلا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 xml:space="preserve"> به پرفشاری خون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</w:rPr>
                    <w:t xml:space="preserve"> 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بيمار م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بتلا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به ديابت، بيمار م</w:t>
                  </w:r>
                  <w:r w:rsidR="00EA08CA"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بتلابه سرطان، بيمار دچار س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وختگي، بيمار م</w:t>
                  </w:r>
                  <w:r w:rsidR="00EA08CA"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بتلا به اخت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لال</w:t>
                  </w:r>
                  <w:r w:rsidR="00EA08CA"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ات روانپزش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كي، بيمار م</w:t>
                  </w:r>
                  <w:r w:rsidR="00EA08CA"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بتلا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 xml:space="preserve"> به </w:t>
                  </w:r>
                  <w:r w:rsidR="00EA08CA"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نارس</w:t>
                  </w:r>
                  <w:r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>ايي مزمن کليوی و بيماران تحت آمپوتاسيون</w:t>
                  </w:r>
                  <w:r w:rsidR="00EA08CA" w:rsidRPr="004A1C55">
                    <w:rPr>
                      <w:rFonts w:asciiTheme="majorBidi" w:hAnsiTheme="majorBidi"/>
                      <w:sz w:val="20"/>
                      <w:szCs w:val="20"/>
                      <w:rtl/>
                    </w:rPr>
                    <w:t xml:space="preserve"> ارجاع شده از بخش های بستری يا درمانگاه مي باشند</w:t>
                  </w:r>
                </w:p>
                <w:p w:rsidR="004A1C55" w:rsidRDefault="004A1C55" w:rsidP="008833F5"/>
                <w:p w:rsidR="008833F5" w:rsidRDefault="008833F5" w:rsidP="004A1C55">
                  <w:pPr>
                    <w:jc w:val="center"/>
                    <w:rPr>
                      <w:lang w:bidi="fa-IR"/>
                    </w:rPr>
                  </w:pPr>
                  <w:r>
                    <w:br/>
                  </w:r>
                  <w:r w:rsidR="004A1C55" w:rsidRPr="004A1C55">
                    <w:rPr>
                      <w:rFonts w:asciiTheme="majorBidi" w:hAnsiTheme="majorBidi" w:cstheme="majorBidi" w:hint="cs"/>
                      <w:color w:val="auto"/>
                      <w:rtl/>
                    </w:rPr>
                    <w:t>و نیز</w:t>
                  </w:r>
                  <w:r w:rsidR="00EA08CA" w:rsidRPr="004A1C55">
                    <w:rPr>
                      <w:rFonts w:asciiTheme="majorBidi" w:hAnsiTheme="majorBidi" w:cstheme="majorBidi"/>
                      <w:color w:val="auto"/>
                      <w:rtl/>
                    </w:rPr>
                    <w:t xml:space="preserve"> </w:t>
                  </w:r>
                  <w:r w:rsidR="00EA08CA" w:rsidRPr="004A1C55">
                    <w:rPr>
                      <w:rFonts w:asciiTheme="majorBidi" w:hAnsiTheme="majorBidi" w:cstheme="majorBidi"/>
                      <w:color w:val="01544A" w:themeColor="accent1" w:themeShade="80"/>
                      <w:rtl/>
                    </w:rPr>
                    <w:t>کودکان</w:t>
                  </w:r>
                  <w:r w:rsidR="00EA08CA" w:rsidRPr="004A1C55">
                    <w:rPr>
                      <w:rFonts w:asciiTheme="majorBidi" w:hAnsiTheme="majorBidi" w:cstheme="majorBidi"/>
                      <w:color w:val="auto"/>
                      <w:rtl/>
                    </w:rPr>
                    <w:t xml:space="preserve"> مبت</w:t>
                  </w:r>
                  <w:r w:rsidR="004A1C55" w:rsidRPr="004A1C55">
                    <w:rPr>
                      <w:rFonts w:asciiTheme="majorBidi" w:hAnsiTheme="majorBidi" w:cstheme="majorBidi" w:hint="cs"/>
                      <w:color w:val="auto"/>
                      <w:rtl/>
                    </w:rPr>
                    <w:t>لا</w:t>
                  </w:r>
                  <w:r w:rsidR="00EA08CA" w:rsidRPr="004A1C55">
                    <w:rPr>
                      <w:rFonts w:asciiTheme="majorBidi" w:hAnsiTheme="majorBidi" w:cstheme="majorBidi"/>
                      <w:color w:val="auto"/>
                      <w:rtl/>
                    </w:rPr>
                    <w:t xml:space="preserve"> به دیابت نوع ،1 صرع و سرطان و نیز، نوزادان نیازمند مراقبت های ویژه  ارجاع/ م</w:t>
                  </w:r>
                  <w:r w:rsidR="004A1C55">
                    <w:rPr>
                      <w:rFonts w:asciiTheme="majorBidi" w:hAnsiTheme="majorBidi" w:cstheme="majorBidi" w:hint="cs"/>
                      <w:color w:val="auto"/>
                      <w:rtl/>
                    </w:rPr>
                    <w:t>ع</w:t>
                  </w:r>
                  <w:r w:rsidR="00EA08CA" w:rsidRPr="004A1C55">
                    <w:rPr>
                      <w:rFonts w:asciiTheme="majorBidi" w:hAnsiTheme="majorBidi" w:cstheme="majorBidi"/>
                      <w:color w:val="auto"/>
                      <w:rtl/>
                    </w:rPr>
                    <w:t xml:space="preserve">رفی </w:t>
                  </w:r>
                  <w:r w:rsidR="00EA08CA" w:rsidRPr="004A1C55">
                    <w:rPr>
                      <w:color w:val="auto"/>
                      <w:rtl/>
                    </w:rPr>
                    <w:t>شده از بخش های ب</w:t>
                  </w:r>
                  <w:r w:rsidR="004A1C55">
                    <w:rPr>
                      <w:rFonts w:hint="cs"/>
                      <w:color w:val="auto"/>
                      <w:rtl/>
                    </w:rPr>
                    <w:t>س</w:t>
                  </w:r>
                  <w:r w:rsidR="00EA08CA" w:rsidRPr="004A1C55">
                    <w:rPr>
                      <w:color w:val="auto"/>
                      <w:rtl/>
                    </w:rPr>
                    <w:t>تری می باشند</w:t>
                  </w:r>
                  <w:bookmarkStart w:id="0" w:name="_GoBack"/>
                  <w:bookmarkEnd w:id="0"/>
                </w:p>
              </w:tc>
            </w:tr>
            <w:tr w:rsidR="008833F5" w:rsidTr="00EA08CA">
              <w:trPr>
                <w:trHeight w:hRule="exact" w:val="5033"/>
              </w:trPr>
              <w:tc>
                <w:tcPr>
                  <w:tcW w:w="5000" w:type="pct"/>
                </w:tcPr>
                <w:p w:rsidR="00EA08CA" w:rsidRDefault="00EA08CA" w:rsidP="008833F5"/>
                <w:p w:rsidR="008833F5" w:rsidRPr="00EA08CA" w:rsidRDefault="008833F5" w:rsidP="00EA08CA"/>
              </w:tc>
            </w:tr>
          </w:tbl>
          <w:p w:rsidR="00307EC9" w:rsidRDefault="00307EC9"/>
        </w:tc>
        <w:tc>
          <w:tcPr>
            <w:tcW w:w="4565" w:type="dxa"/>
            <w:tcMar>
              <w:left w:w="720" w:type="dxa"/>
            </w:tcMar>
          </w:tcPr>
          <w:tbl>
            <w:tblPr>
              <w:tblStyle w:val="TableLayout"/>
              <w:tblW w:w="3723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2863"/>
            </w:tblGrid>
            <w:tr w:rsidR="00307EC9" w:rsidTr="005947A3">
              <w:trPr>
                <w:trHeight w:hRule="exact" w:val="5164"/>
              </w:trPr>
              <w:tc>
                <w:tcPr>
                  <w:tcW w:w="5000" w:type="pct"/>
                </w:tcPr>
                <w:p w:rsidR="00307EC9" w:rsidRDefault="004028C8">
                  <w:r>
                    <w:rPr>
                      <w:noProof/>
                      <w:lang w:eastAsia="en-US" w:bidi="fa-IR"/>
                    </w:rPr>
                    <w:lastRenderedPageBreak/>
                    <w:drawing>
                      <wp:inline distT="0" distB="0" distL="0" distR="0">
                        <wp:extent cx="2303780" cy="2895728"/>
                        <wp:effectExtent l="0" t="0" r="127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hamyarniroo.com45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3141" cy="29829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7EC9" w:rsidTr="005947A3">
              <w:trPr>
                <w:trHeight w:hRule="exact" w:val="321"/>
              </w:trPr>
              <w:tc>
                <w:tcPr>
                  <w:tcW w:w="5000" w:type="pct"/>
                </w:tcPr>
                <w:p w:rsidR="00307EC9" w:rsidRDefault="00307EC9"/>
              </w:tc>
            </w:tr>
            <w:tr w:rsidR="00307EC9" w:rsidTr="005947A3">
              <w:trPr>
                <w:trHeight w:hRule="exact" w:val="2903"/>
              </w:trPr>
              <w:sdt>
                <w:sdtPr>
                  <w:rPr>
                    <w:rFonts w:cs="B Davat"/>
                    <w:sz w:val="52"/>
                    <w:szCs w:val="52"/>
                  </w:rPr>
                  <w:alias w:val="Enter Company Name:"/>
                  <w:tag w:val="Enter Company Name:"/>
                  <w:id w:val="-2083982577"/>
                  <w:placeholder>
                    <w:docPart w:val="E47F664F73364710A1235B3669CEC84E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027E6F" w:themeFill="accent1" w:themeFillShade="BF"/>
                    </w:tcPr>
                    <w:p w:rsidR="00307EC9" w:rsidRDefault="004A1C55" w:rsidP="005947A3">
                      <w:pPr>
                        <w:pStyle w:val="Title"/>
                        <w:ind w:left="0"/>
                      </w:pPr>
                      <w:r>
                        <w:rPr>
                          <w:rFonts w:cs="B Davat" w:hint="cs"/>
                          <w:sz w:val="52"/>
                          <w:szCs w:val="52"/>
                          <w:rtl/>
                        </w:rPr>
                        <w:t>واحد پرستاری آموزش و پیگیری بیماران</w:t>
                      </w:r>
                    </w:p>
                  </w:tc>
                </w:sdtContent>
              </w:sdt>
            </w:tr>
            <w:tr w:rsidR="00307EC9" w:rsidTr="005947A3">
              <w:trPr>
                <w:trHeight w:hRule="exact" w:val="1291"/>
              </w:trPr>
              <w:tc>
                <w:tcPr>
                  <w:tcW w:w="5000" w:type="pct"/>
                  <w:shd w:val="clear" w:color="auto" w:fill="027E6F" w:themeFill="accent1" w:themeFillShade="BF"/>
                  <w:vAlign w:val="bottom"/>
                </w:tcPr>
                <w:p w:rsidR="00307EC9" w:rsidRDefault="00307EC9" w:rsidP="005947A3">
                  <w:pPr>
                    <w:pStyle w:val="Subtitle"/>
                  </w:pPr>
                </w:p>
              </w:tc>
            </w:tr>
          </w:tbl>
          <w:p w:rsidR="00307EC9" w:rsidRDefault="00307EC9"/>
        </w:tc>
      </w:tr>
    </w:tbl>
    <w:p w:rsidR="009915C8" w:rsidRPr="005947A3" w:rsidRDefault="009915C8" w:rsidP="005947A3">
      <w:pPr>
        <w:tabs>
          <w:tab w:val="left" w:pos="8536"/>
        </w:tabs>
        <w:rPr>
          <w:b/>
          <w:bCs/>
        </w:rPr>
      </w:pPr>
    </w:p>
    <w:sectPr w:rsidR="009915C8" w:rsidRPr="005947A3" w:rsidSect="005947A3">
      <w:pgSz w:w="16839" w:h="11907" w:orient="landscape" w:code="9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D8B" w:rsidRDefault="00942D8B" w:rsidP="00BF6AFD">
      <w:pPr>
        <w:spacing w:after="0" w:line="240" w:lineRule="auto"/>
      </w:pPr>
      <w:r>
        <w:separator/>
      </w:r>
    </w:p>
  </w:endnote>
  <w:endnote w:type="continuationSeparator" w:id="0">
    <w:p w:rsidR="00942D8B" w:rsidRDefault="00942D8B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D8B" w:rsidRDefault="00942D8B" w:rsidP="00BF6AFD">
      <w:pPr>
        <w:spacing w:after="0" w:line="240" w:lineRule="auto"/>
      </w:pPr>
      <w:r>
        <w:separator/>
      </w:r>
    </w:p>
  </w:footnote>
  <w:footnote w:type="continuationSeparator" w:id="0">
    <w:p w:rsidR="00942D8B" w:rsidRDefault="00942D8B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FEE3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A3"/>
    <w:rsid w:val="001372C8"/>
    <w:rsid w:val="001947E7"/>
    <w:rsid w:val="001D0847"/>
    <w:rsid w:val="00204BDF"/>
    <w:rsid w:val="00227118"/>
    <w:rsid w:val="0025581E"/>
    <w:rsid w:val="00307EC9"/>
    <w:rsid w:val="00365EBB"/>
    <w:rsid w:val="003B391D"/>
    <w:rsid w:val="004028C8"/>
    <w:rsid w:val="00422379"/>
    <w:rsid w:val="0048634A"/>
    <w:rsid w:val="004A1C55"/>
    <w:rsid w:val="005259A3"/>
    <w:rsid w:val="005473B9"/>
    <w:rsid w:val="0056054A"/>
    <w:rsid w:val="00571D35"/>
    <w:rsid w:val="005947A3"/>
    <w:rsid w:val="005C6A14"/>
    <w:rsid w:val="005E5178"/>
    <w:rsid w:val="0063311A"/>
    <w:rsid w:val="0068396D"/>
    <w:rsid w:val="006A2E06"/>
    <w:rsid w:val="007014C5"/>
    <w:rsid w:val="007647EF"/>
    <w:rsid w:val="007E3C3A"/>
    <w:rsid w:val="008833F5"/>
    <w:rsid w:val="0089764D"/>
    <w:rsid w:val="008A767F"/>
    <w:rsid w:val="008B000B"/>
    <w:rsid w:val="00942D8B"/>
    <w:rsid w:val="00960A60"/>
    <w:rsid w:val="009915C8"/>
    <w:rsid w:val="009F3198"/>
    <w:rsid w:val="00A54316"/>
    <w:rsid w:val="00A769D1"/>
    <w:rsid w:val="00A85868"/>
    <w:rsid w:val="00A95BFB"/>
    <w:rsid w:val="00AB4A01"/>
    <w:rsid w:val="00AB72BA"/>
    <w:rsid w:val="00AD7341"/>
    <w:rsid w:val="00AF3F45"/>
    <w:rsid w:val="00B16D26"/>
    <w:rsid w:val="00BE04EF"/>
    <w:rsid w:val="00BF6AFD"/>
    <w:rsid w:val="00C476E1"/>
    <w:rsid w:val="00CB65F7"/>
    <w:rsid w:val="00CD1DEA"/>
    <w:rsid w:val="00D27440"/>
    <w:rsid w:val="00DB5D32"/>
    <w:rsid w:val="00EA08CA"/>
    <w:rsid w:val="00EE0A38"/>
    <w:rsid w:val="00F65FF0"/>
    <w:rsid w:val="00F66B21"/>
    <w:rsid w:val="00F83409"/>
    <w:rsid w:val="00FA07B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/"/>
  <w:listSeparator w:val="؛"/>
  <w14:docId w14:val="07435A6D"/>
  <w15:chartTrackingRefBased/>
  <w15:docId w15:val="{022B2BF2-8435-40C4-B5E7-D6059CCD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9D1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014C5"/>
    <w:pPr>
      <w:spacing w:after="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1"/>
  </w:style>
  <w:style w:type="paragraph" w:styleId="Title">
    <w:name w:val="Title"/>
    <w:basedOn w:val="Normal"/>
    <w:link w:val="TitleChar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link w:val="SubtitleChar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BF6AFD"/>
    <w:rPr>
      <w:i/>
      <w:iCs/>
      <w:color w:val="FFFFFF" w:themeColor="background1"/>
      <w:sz w:val="26"/>
    </w:rPr>
  </w:style>
  <w:style w:type="paragraph" w:styleId="NoSpacing">
    <w:name w:val="No Spacing"/>
    <w:uiPriority w:val="98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F6A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5C8"/>
  </w:style>
  <w:style w:type="paragraph" w:styleId="BlockTex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5C8"/>
  </w:style>
  <w:style w:type="paragraph" w:styleId="BodyText2">
    <w:name w:val="Body Text 2"/>
    <w:basedOn w:val="Normal"/>
    <w:link w:val="BodyText2Char"/>
    <w:uiPriority w:val="99"/>
    <w:semiHidden/>
    <w:unhideWhenUsed/>
    <w:rsid w:val="0099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5C8"/>
  </w:style>
  <w:style w:type="paragraph" w:styleId="BodyText3">
    <w:name w:val="Body Text 3"/>
    <w:basedOn w:val="Normal"/>
    <w:link w:val="BodyText3Char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5C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15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15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15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15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15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5C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15C8"/>
  </w:style>
  <w:style w:type="table" w:styleId="ColorfulGrid">
    <w:name w:val="Colorful Grid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15C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5C8"/>
  </w:style>
  <w:style w:type="character" w:customStyle="1" w:styleId="DateChar">
    <w:name w:val="Date Char"/>
    <w:basedOn w:val="DefaultParagraphFont"/>
    <w:link w:val="Date"/>
    <w:uiPriority w:val="99"/>
    <w:semiHidden/>
    <w:rsid w:val="009915C8"/>
  </w:style>
  <w:style w:type="paragraph" w:styleId="DocumentMap">
    <w:name w:val="Document Map"/>
    <w:basedOn w:val="Normal"/>
    <w:link w:val="DocumentMap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5C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15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15C8"/>
  </w:style>
  <w:style w:type="character" w:styleId="Emphasis">
    <w:name w:val="Emphasis"/>
    <w:basedOn w:val="DefaultParagraphFont"/>
    <w:uiPriority w:val="20"/>
    <w:semiHidden/>
    <w:unhideWhenUsed/>
    <w:qFormat/>
    <w:rsid w:val="009915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5C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5C8"/>
    <w:rPr>
      <w:szCs w:val="20"/>
    </w:rPr>
  </w:style>
  <w:style w:type="table" w:styleId="GridTable1Light">
    <w:name w:val="Grid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3">
    <w:name w:val="Grid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7014C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5"/>
  </w:style>
  <w:style w:type="character" w:customStyle="1" w:styleId="Heading4Char">
    <w:name w:val="Heading 4 Char"/>
    <w:basedOn w:val="DefaultParagraphFont"/>
    <w:link w:val="Heading4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915C8"/>
  </w:style>
  <w:style w:type="paragraph" w:styleId="HTMLAddress">
    <w:name w:val="HTML Address"/>
    <w:basedOn w:val="Normal"/>
    <w:link w:val="HTMLAddressChar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15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15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15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C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15C8"/>
    <w:rPr>
      <w:color w:val="4D443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15C8"/>
    <w:rPr>
      <w:i/>
      <w:iCs/>
      <w:color w:val="03A99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15C8"/>
  </w:style>
  <w:style w:type="paragraph" w:styleId="List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915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2">
    <w:name w:val="List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3">
    <w:name w:val="List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15C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5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5C8"/>
  </w:style>
  <w:style w:type="character" w:styleId="PageNumber">
    <w:name w:val="page number"/>
    <w:basedOn w:val="DefaultParagraphFont"/>
    <w:uiPriority w:val="99"/>
    <w:semiHidden/>
    <w:unhideWhenUsed/>
    <w:rsid w:val="009915C8"/>
  </w:style>
  <w:style w:type="table" w:styleId="PlainTable1">
    <w:name w:val="Plain Table 1"/>
    <w:basedOn w:val="Table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5C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1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15C8"/>
  </w:style>
  <w:style w:type="paragraph" w:styleId="Signature">
    <w:name w:val="Signature"/>
    <w:basedOn w:val="Normal"/>
    <w:link w:val="Signature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15C8"/>
  </w:style>
  <w:style w:type="character" w:styleId="Strong">
    <w:name w:val="Strong"/>
    <w:basedOn w:val="DefaultParagraphFont"/>
    <w:uiPriority w:val="22"/>
    <w:semiHidden/>
    <w:unhideWhenUsed/>
    <w:qFormat/>
    <w:rsid w:val="009915C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ContactInfo">
    <w:name w:val="Contact Info"/>
    <w:basedOn w:val="Normal"/>
    <w:uiPriority w:val="2"/>
    <w:qFormat/>
    <w:rsid w:val="007014C5"/>
    <w:pPr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7F664F73364710A1235B3669CEC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112B-3193-490F-BAC4-84551292917F}"/>
      </w:docPartPr>
      <w:docPartBody>
        <w:p w:rsidR="00000000" w:rsidRDefault="00A559C3">
          <w:pPr>
            <w:pStyle w:val="E47F664F73364710A1235B3669CEC84E"/>
          </w:pPr>
          <w:r>
            <w:t>Company Name</w:t>
          </w:r>
        </w:p>
      </w:docPartBody>
    </w:docPart>
    <w:docPart>
      <w:docPartPr>
        <w:name w:val="34B5D71D228848BEB624B69C82D28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291A-5F01-455B-8FAB-456C5E0BC7F5}"/>
      </w:docPartPr>
      <w:docPartBody>
        <w:p w:rsidR="00000000" w:rsidRDefault="00E27393" w:rsidP="00E27393">
          <w:pPr>
            <w:pStyle w:val="34B5D71D228848BEB624B69C82D2802D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93"/>
    <w:rsid w:val="00A559C3"/>
    <w:rsid w:val="00E2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bidi w:val="0"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F9450DDCBD4B19AE6921167AA81F09">
    <w:name w:val="43F9450DDCBD4B19AE6921167AA81F09"/>
    <w:pPr>
      <w:bidi/>
    </w:pPr>
  </w:style>
  <w:style w:type="paragraph" w:customStyle="1" w:styleId="09234C96CA9D4F4C880050C704C7A330">
    <w:name w:val="09234C96CA9D4F4C880050C704C7A330"/>
    <w:pPr>
      <w:bidi/>
    </w:pPr>
  </w:style>
  <w:style w:type="paragraph" w:customStyle="1" w:styleId="B3E77B3269D4439E806CDBCCD4A2D7B0">
    <w:name w:val="B3E77B3269D4439E806CDBCCD4A2D7B0"/>
    <w:pPr>
      <w:bidi/>
    </w:pPr>
  </w:style>
  <w:style w:type="paragraph" w:styleId="ListBullet">
    <w:name w:val="List Bullet"/>
    <w:basedOn w:val="Normal"/>
    <w:uiPriority w:val="1"/>
    <w:pPr>
      <w:numPr>
        <w:numId w:val="1"/>
      </w:numPr>
      <w:bidi w:val="0"/>
      <w:spacing w:after="200" w:line="288" w:lineRule="auto"/>
    </w:pPr>
    <w:rPr>
      <w:rFonts w:eastAsiaTheme="minorHAnsi"/>
      <w:color w:val="50637D" w:themeColor="text2" w:themeTint="E6"/>
      <w:lang w:eastAsia="ja-JP" w:bidi="ar-SA"/>
    </w:rPr>
  </w:style>
  <w:style w:type="paragraph" w:customStyle="1" w:styleId="711B147D0AE1427984CBD354DCC41FEA">
    <w:name w:val="711B147D0AE1427984CBD354DCC41FEA"/>
    <w:pPr>
      <w:bidi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8F4B60038546DEAEFC26EE39B93C1F">
    <w:name w:val="E08F4B60038546DEAEFC26EE39B93C1F"/>
    <w:pPr>
      <w:bidi/>
    </w:pPr>
  </w:style>
  <w:style w:type="paragraph" w:customStyle="1" w:styleId="C1DA01E6A5CF452BBE8546CB08DC3F31">
    <w:name w:val="C1DA01E6A5CF452BBE8546CB08DC3F31"/>
    <w:pPr>
      <w:bidi/>
    </w:pPr>
  </w:style>
  <w:style w:type="paragraph" w:customStyle="1" w:styleId="4D71B58EFBEE405885B3179E59AE81C3">
    <w:name w:val="4D71B58EFBEE405885B3179E59AE81C3"/>
    <w:pPr>
      <w:bidi/>
    </w:pPr>
  </w:style>
  <w:style w:type="paragraph" w:customStyle="1" w:styleId="3FB0DEA3448740EFAD42735EC71B2149">
    <w:name w:val="3FB0DEA3448740EFAD42735EC71B2149"/>
    <w:pPr>
      <w:bidi/>
    </w:pPr>
  </w:style>
  <w:style w:type="paragraph" w:customStyle="1" w:styleId="386869EDBDA443A1A21E1320EA4948BC">
    <w:name w:val="386869EDBDA443A1A21E1320EA4948BC"/>
    <w:pPr>
      <w:bidi/>
    </w:pPr>
  </w:style>
  <w:style w:type="paragraph" w:customStyle="1" w:styleId="9D4BF601A51B4018B699FDCF50BC126E">
    <w:name w:val="9D4BF601A51B4018B699FDCF50BC126E"/>
    <w:pPr>
      <w:bidi/>
    </w:pPr>
  </w:style>
  <w:style w:type="paragraph" w:customStyle="1" w:styleId="1CEC7EF89EC94AEBB2A26A8DAEA5E1D2">
    <w:name w:val="1CEC7EF89EC94AEBB2A26A8DAEA5E1D2"/>
    <w:pPr>
      <w:bidi/>
    </w:pPr>
  </w:style>
  <w:style w:type="paragraph" w:customStyle="1" w:styleId="62915AD4758C44358876DA385EE8D596">
    <w:name w:val="62915AD4758C44358876DA385EE8D596"/>
    <w:pPr>
      <w:bidi/>
    </w:pPr>
  </w:style>
  <w:style w:type="paragraph" w:customStyle="1" w:styleId="681D114F617F4852BA0957305BFD796F">
    <w:name w:val="681D114F617F4852BA0957305BFD796F"/>
    <w:pPr>
      <w:bidi/>
    </w:pPr>
  </w:style>
  <w:style w:type="paragraph" w:customStyle="1" w:styleId="E47F664F73364710A1235B3669CEC84E">
    <w:name w:val="E47F664F73364710A1235B3669CEC84E"/>
    <w:pPr>
      <w:bidi/>
    </w:pPr>
  </w:style>
  <w:style w:type="paragraph" w:customStyle="1" w:styleId="331779AE05784DBAA09DCEC6C637767F">
    <w:name w:val="331779AE05784DBAA09DCEC6C637767F"/>
    <w:pPr>
      <w:bidi/>
    </w:pPr>
  </w:style>
  <w:style w:type="paragraph" w:customStyle="1" w:styleId="39ECB3DDEB2844FEA541258995317621">
    <w:name w:val="39ECB3DDEB2844FEA541258995317621"/>
    <w:pPr>
      <w:bidi/>
    </w:pPr>
  </w:style>
  <w:style w:type="paragraph" w:customStyle="1" w:styleId="D37E1EDCE05445A8A4005A22B3E5AE3A">
    <w:name w:val="D37E1EDCE05445A8A4005A22B3E5AE3A"/>
    <w:pPr>
      <w:bidi/>
    </w:p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44546A" w:themeColor="text2"/>
      <w:sz w:val="24"/>
      <w:lang w:eastAsia="ja-JP" w:bidi="ar-SA"/>
    </w:rPr>
  </w:style>
  <w:style w:type="paragraph" w:customStyle="1" w:styleId="2210C408672E4EA69D949B6059DDF27A">
    <w:name w:val="2210C408672E4EA69D949B6059DDF27A"/>
    <w:pPr>
      <w:bidi/>
    </w:pPr>
  </w:style>
  <w:style w:type="paragraph" w:customStyle="1" w:styleId="96A90099BDCB4122A99CA98681107D22">
    <w:name w:val="96A90099BDCB4122A99CA98681107D22"/>
    <w:pPr>
      <w:bidi/>
    </w:pPr>
  </w:style>
  <w:style w:type="paragraph" w:customStyle="1" w:styleId="AED23A7A0F2546A4936F1876DCBD6520">
    <w:name w:val="AED23A7A0F2546A4936F1876DCBD6520"/>
    <w:pPr>
      <w:bidi/>
    </w:pPr>
  </w:style>
  <w:style w:type="paragraph" w:customStyle="1" w:styleId="939872C95AB44580AE700439D38E6C19">
    <w:name w:val="939872C95AB44580AE700439D38E6C19"/>
    <w:pPr>
      <w:bidi/>
    </w:pPr>
  </w:style>
  <w:style w:type="paragraph" w:customStyle="1" w:styleId="7925962C295040AFA7226F85D74F3A45">
    <w:name w:val="7925962C295040AFA7226F85D74F3A45"/>
    <w:pPr>
      <w:bidi/>
    </w:pPr>
  </w:style>
  <w:style w:type="paragraph" w:customStyle="1" w:styleId="0261F809B83445E0A3CAD510E5F0A26A">
    <w:name w:val="0261F809B83445E0A3CAD510E5F0A26A"/>
    <w:pPr>
      <w:bidi/>
    </w:pPr>
  </w:style>
  <w:style w:type="paragraph" w:customStyle="1" w:styleId="F01E569AED164FEC98ACCDEDE59380EF">
    <w:name w:val="F01E569AED164FEC98ACCDEDE59380EF"/>
    <w:pPr>
      <w:bidi/>
    </w:pPr>
  </w:style>
  <w:style w:type="paragraph" w:customStyle="1" w:styleId="D7C29A72AED14FFF90D1DA733332BDE6">
    <w:name w:val="D7C29A72AED14FFF90D1DA733332BDE6"/>
    <w:pPr>
      <w:bidi/>
    </w:pPr>
  </w:style>
  <w:style w:type="paragraph" w:customStyle="1" w:styleId="0CFA33C472C6440FB7B2730ABBD1F1A2">
    <w:name w:val="0CFA33C472C6440FB7B2730ABBD1F1A2"/>
    <w:pPr>
      <w:bidi/>
    </w:pPr>
  </w:style>
  <w:style w:type="paragraph" w:customStyle="1" w:styleId="E1D89C8D5A764D16A016BFA6290A913B">
    <w:name w:val="E1D89C8D5A764D16A016BFA6290A913B"/>
    <w:pPr>
      <w:bidi/>
    </w:pPr>
  </w:style>
  <w:style w:type="paragraph" w:customStyle="1" w:styleId="CFFA5E6B191243408962D142076140A1">
    <w:name w:val="CFFA5E6B191243408962D142076140A1"/>
    <w:pPr>
      <w:bidi/>
    </w:pPr>
  </w:style>
  <w:style w:type="paragraph" w:customStyle="1" w:styleId="19092867CBD748F1825A707739614330">
    <w:name w:val="19092867CBD748F1825A707739614330"/>
    <w:pPr>
      <w:bidi/>
    </w:pPr>
  </w:style>
  <w:style w:type="paragraph" w:customStyle="1" w:styleId="09FFB5582C854983A40632B404C31C70">
    <w:name w:val="09FFB5582C854983A40632B404C31C70"/>
    <w:rsid w:val="00E27393"/>
    <w:pPr>
      <w:bidi/>
    </w:pPr>
  </w:style>
  <w:style w:type="paragraph" w:customStyle="1" w:styleId="04DB14B1840540E7844DBAA03F2D8F36">
    <w:name w:val="04DB14B1840540E7844DBAA03F2D8F36"/>
    <w:rsid w:val="00E27393"/>
    <w:pPr>
      <w:bidi/>
    </w:pPr>
  </w:style>
  <w:style w:type="paragraph" w:customStyle="1" w:styleId="7D58446A0E794BDFB54C866431F55EC6">
    <w:name w:val="7D58446A0E794BDFB54C866431F55EC6"/>
    <w:rsid w:val="00E27393"/>
    <w:pPr>
      <w:bidi/>
    </w:pPr>
  </w:style>
  <w:style w:type="paragraph" w:customStyle="1" w:styleId="258A76F470964B228AB3401DE7A7EC4B">
    <w:name w:val="258A76F470964B228AB3401DE7A7EC4B"/>
    <w:rsid w:val="00E27393"/>
    <w:pPr>
      <w:bidi/>
    </w:pPr>
  </w:style>
  <w:style w:type="paragraph" w:customStyle="1" w:styleId="34B5D71D228848BEB624B69C82D2802D">
    <w:name w:val="34B5D71D228848BEB624B69C82D2802D"/>
    <w:rsid w:val="00E27393"/>
    <w:pPr>
      <w:bidi/>
    </w:pPr>
  </w:style>
  <w:style w:type="paragraph" w:customStyle="1" w:styleId="159C49B86087471B902D9356E006F71A">
    <w:name w:val="159C49B86087471B902D9356E006F71A"/>
    <w:rsid w:val="00E27393"/>
    <w:pPr>
      <w:bidi/>
    </w:pPr>
  </w:style>
  <w:style w:type="paragraph" w:customStyle="1" w:styleId="B51D68D034AA431FA4F8198D7E5BE714">
    <w:name w:val="B51D68D034AA431FA4F8198D7E5BE714"/>
    <w:rsid w:val="00E2739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248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</dc:creator>
  <cp:keywords>واحد پرستاری آموزش و پیگیری بیماران</cp:keywords>
  <cp:lastModifiedBy>b</cp:lastModifiedBy>
  <cp:revision>2</cp:revision>
  <dcterms:created xsi:type="dcterms:W3CDTF">2024-09-16T04:54:00Z</dcterms:created>
  <dcterms:modified xsi:type="dcterms:W3CDTF">2024-09-16T09:02:00Z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